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28"/>
        </w:rPr>
        <w:t xml:space="preserve">Policy on Employee Health, Safety and Welfare</w:t>
      </w:r>
    </w:p>
    <w:p>
      <w:r>
        <w:t xml:space="preserve"/>
      </w:r>
    </w:p>
    <w:p>
      <w:r>
        <w:rPr>
          <w:sz w:val="22"/>
        </w:rPr>
        <w:t xml:space="preserve">Labor laws are strictly complied with. Moreover, the health, safety and welfare of all people working in the Company should be prioritized at all times.</w:t>
      </w:r>
    </w:p>
  </w:body>
</w:document>
</file>